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332F" w14:textId="77777777" w:rsidR="00D41BE7" w:rsidRDefault="00D41BE7" w:rsidP="00784F48">
      <w:pPr>
        <w:pStyle w:val="KeinLeerraum"/>
        <w:rPr>
          <w:b/>
          <w:bCs/>
          <w:sz w:val="28"/>
          <w:szCs w:val="28"/>
          <w:lang w:eastAsia="de-DE"/>
        </w:rPr>
      </w:pPr>
    </w:p>
    <w:p w14:paraId="3DDE0FDA" w14:textId="1795C6E1" w:rsidR="00784F48" w:rsidRPr="00F233EB" w:rsidRDefault="00784F48" w:rsidP="00C931EC">
      <w:pPr>
        <w:pStyle w:val="KeinLeerraum"/>
        <w:rPr>
          <w:b/>
          <w:bCs/>
          <w:sz w:val="28"/>
          <w:szCs w:val="28"/>
          <w:lang w:eastAsia="de-DE"/>
        </w:rPr>
      </w:pPr>
      <w:r w:rsidRPr="00F233EB">
        <w:rPr>
          <w:b/>
          <w:bCs/>
          <w:sz w:val="28"/>
          <w:szCs w:val="28"/>
          <w:lang w:eastAsia="de-DE"/>
        </w:rPr>
        <w:t>Reglement Klubmeisterschaft</w:t>
      </w:r>
      <w:r w:rsidR="00E0000D">
        <w:rPr>
          <w:b/>
          <w:bCs/>
          <w:sz w:val="28"/>
          <w:szCs w:val="28"/>
          <w:lang w:eastAsia="de-DE"/>
        </w:rPr>
        <w:t xml:space="preserve"> </w:t>
      </w:r>
      <w:r w:rsidR="00432494">
        <w:rPr>
          <w:b/>
          <w:bCs/>
          <w:sz w:val="28"/>
          <w:szCs w:val="28"/>
          <w:lang w:eastAsia="de-DE"/>
        </w:rPr>
        <w:t>Fährtenhund</w:t>
      </w:r>
    </w:p>
    <w:p w14:paraId="35E3BE6D" w14:textId="77777777" w:rsidR="00784F48" w:rsidRDefault="00784F48" w:rsidP="00784F48">
      <w:pPr>
        <w:pStyle w:val="KeinLeerraum"/>
        <w:rPr>
          <w:lang w:eastAsia="de-DE"/>
        </w:rPr>
      </w:pPr>
    </w:p>
    <w:p w14:paraId="7BB43ECB" w14:textId="2B0C125B" w:rsidR="00784F48" w:rsidRPr="00F233EB" w:rsidRDefault="00784F48" w:rsidP="00784F48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F233EB">
        <w:rPr>
          <w:b/>
          <w:bCs/>
          <w:sz w:val="22"/>
          <w:szCs w:val="22"/>
          <w:lang w:eastAsia="de-DE"/>
        </w:rPr>
        <w:t>Zweck</w:t>
      </w:r>
    </w:p>
    <w:p w14:paraId="064DD37B" w14:textId="1FA919D0" w:rsidR="00784F48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Die Klubmeisterschaft dient der sportlichen Vergleichsmöglichkeit der Vereinsmitglieder und der Förderung der </w:t>
      </w:r>
      <w:r w:rsidR="00432494">
        <w:rPr>
          <w:sz w:val="22"/>
          <w:szCs w:val="22"/>
          <w:lang w:eastAsia="de-DE"/>
        </w:rPr>
        <w:t>Fährtenarbeit</w:t>
      </w:r>
      <w:r w:rsidRPr="00F233EB">
        <w:rPr>
          <w:sz w:val="22"/>
          <w:szCs w:val="22"/>
          <w:lang w:eastAsia="de-DE"/>
        </w:rPr>
        <w:t xml:space="preserve"> im Hundesport.</w:t>
      </w:r>
    </w:p>
    <w:p w14:paraId="57F5CDEF" w14:textId="77777777" w:rsidR="00432494" w:rsidRDefault="00432494" w:rsidP="00784F48">
      <w:pPr>
        <w:pStyle w:val="KeinLeerraum"/>
        <w:ind w:left="720"/>
        <w:rPr>
          <w:sz w:val="22"/>
          <w:szCs w:val="22"/>
          <w:lang w:eastAsia="de-DE"/>
        </w:rPr>
      </w:pPr>
    </w:p>
    <w:p w14:paraId="2FA0AB5B" w14:textId="135B5099" w:rsidR="00432494" w:rsidRPr="004D14C4" w:rsidRDefault="00432494" w:rsidP="00432494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4D14C4">
        <w:rPr>
          <w:b/>
          <w:bCs/>
          <w:sz w:val="22"/>
          <w:szCs w:val="22"/>
          <w:lang w:eastAsia="de-DE"/>
        </w:rPr>
        <w:t>Teilnahmeberechtigung</w:t>
      </w:r>
    </w:p>
    <w:p w14:paraId="11881182" w14:textId="7E473D9E" w:rsidR="00432494" w:rsidRDefault="00432494" w:rsidP="00432494">
      <w:pPr>
        <w:pStyle w:val="KeinLeerraum"/>
        <w:ind w:left="720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Teilnahmeberechtigt sind ausschliesslich Mitglieder der OG Zürichsee, welche für unsere OG starten. </w:t>
      </w:r>
    </w:p>
    <w:p w14:paraId="2B6FD46F" w14:textId="77777777" w:rsidR="00432494" w:rsidRDefault="00432494" w:rsidP="00432494">
      <w:pPr>
        <w:pStyle w:val="KeinLeerraum"/>
        <w:ind w:left="720"/>
        <w:rPr>
          <w:sz w:val="22"/>
          <w:szCs w:val="22"/>
          <w:lang w:eastAsia="de-DE"/>
        </w:rPr>
      </w:pPr>
    </w:p>
    <w:p w14:paraId="289A1E6D" w14:textId="17655E84" w:rsidR="00432494" w:rsidRPr="004D14C4" w:rsidRDefault="00432494" w:rsidP="00432494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4D14C4">
        <w:rPr>
          <w:b/>
          <w:bCs/>
          <w:sz w:val="22"/>
          <w:szCs w:val="22"/>
          <w:lang w:eastAsia="de-DE"/>
        </w:rPr>
        <w:t>Wertung Klubmeister FH</w:t>
      </w:r>
    </w:p>
    <w:p w14:paraId="222B27FA" w14:textId="4847DAA4" w:rsidR="00432494" w:rsidRDefault="00432494" w:rsidP="00432494">
      <w:pPr>
        <w:pStyle w:val="KeinLeerraum"/>
        <w:ind w:left="720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Für den Erwerb des Klubmeisters müssen 3 Prüfungen in den folgenden Sparten</w:t>
      </w:r>
      <w:r w:rsidR="004D14C4">
        <w:rPr>
          <w:sz w:val="22"/>
          <w:szCs w:val="22"/>
          <w:lang w:eastAsia="de-DE"/>
        </w:rPr>
        <w:t xml:space="preserve"> mit AKZ</w:t>
      </w:r>
      <w:r>
        <w:rPr>
          <w:sz w:val="22"/>
          <w:szCs w:val="22"/>
          <w:lang w:eastAsia="de-DE"/>
        </w:rPr>
        <w:t xml:space="preserve"> absolviert werden: </w:t>
      </w:r>
    </w:p>
    <w:p w14:paraId="4B908865" w14:textId="77777777" w:rsidR="00432494" w:rsidRDefault="00432494" w:rsidP="00432494">
      <w:pPr>
        <w:pStyle w:val="KeinLeerraum"/>
        <w:ind w:left="720"/>
        <w:rPr>
          <w:sz w:val="22"/>
          <w:szCs w:val="22"/>
          <w:lang w:eastAsia="de-DE"/>
        </w:rPr>
      </w:pPr>
    </w:p>
    <w:p w14:paraId="5433A10A" w14:textId="471553EF" w:rsidR="00D67DCC" w:rsidRDefault="00D67DCC" w:rsidP="00D67DCC">
      <w:pPr>
        <w:pStyle w:val="KeinLeerraum"/>
        <w:numPr>
          <w:ilvl w:val="0"/>
          <w:numId w:val="9"/>
        </w:numPr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FH 15 1 – 3 </w:t>
      </w:r>
    </w:p>
    <w:p w14:paraId="485FCDDF" w14:textId="0D6AC5D1" w:rsidR="00D67DCC" w:rsidRDefault="00D67DCC" w:rsidP="00D67DCC">
      <w:pPr>
        <w:pStyle w:val="KeinLeerraum"/>
        <w:numPr>
          <w:ilvl w:val="0"/>
          <w:numId w:val="9"/>
        </w:numPr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FCI – IFH 1 – 3 </w:t>
      </w:r>
    </w:p>
    <w:p w14:paraId="5AE9B07D" w14:textId="2EEEC1AB" w:rsidR="00D67DCC" w:rsidRDefault="00D67DCC" w:rsidP="00D67DCC">
      <w:pPr>
        <w:pStyle w:val="KeinLeerraum"/>
        <w:numPr>
          <w:ilvl w:val="0"/>
          <w:numId w:val="9"/>
        </w:numPr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FCI – IGP FH</w:t>
      </w:r>
      <w:r w:rsidR="004D14C4">
        <w:rPr>
          <w:sz w:val="22"/>
          <w:szCs w:val="22"/>
          <w:lang w:eastAsia="de-DE"/>
        </w:rPr>
        <w:t xml:space="preserve">  </w:t>
      </w:r>
    </w:p>
    <w:p w14:paraId="121C34C1" w14:textId="77777777" w:rsidR="004D14C4" w:rsidRDefault="004D14C4" w:rsidP="004D14C4">
      <w:pPr>
        <w:pStyle w:val="KeinLeerraum"/>
        <w:ind w:left="1440"/>
        <w:rPr>
          <w:sz w:val="22"/>
          <w:szCs w:val="22"/>
          <w:lang w:eastAsia="de-DE"/>
        </w:rPr>
      </w:pPr>
    </w:p>
    <w:p w14:paraId="062000A7" w14:textId="77777777" w:rsidR="00D57DE1" w:rsidRDefault="004D14C4" w:rsidP="004D14C4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ab/>
        <w:t xml:space="preserve">Die Punktezahlen der 3 </w:t>
      </w:r>
      <w:r w:rsidR="00D57DE1">
        <w:rPr>
          <w:sz w:val="22"/>
          <w:szCs w:val="22"/>
          <w:lang w:eastAsia="de-DE"/>
        </w:rPr>
        <w:t xml:space="preserve">bis Ende des Kalenderjahres gemeldeten Prüfungen an den </w:t>
      </w:r>
    </w:p>
    <w:p w14:paraId="1D9B8A38" w14:textId="6ADF6D97" w:rsidR="00D57DE1" w:rsidRDefault="00D57DE1" w:rsidP="004D14C4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ab/>
        <w:t xml:space="preserve">Präsidenten werden zusammengezählt und daraus wird der Durchschnitt berechnet.  </w:t>
      </w:r>
    </w:p>
    <w:p w14:paraId="6BD8933B" w14:textId="77777777" w:rsidR="00D57DE1" w:rsidRDefault="00D57DE1" w:rsidP="004D14C4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ab/>
        <w:t xml:space="preserve">Alle gemeldeten Resultate müssen mit demselben Hund und demselben Hundeführer </w:t>
      </w:r>
    </w:p>
    <w:p w14:paraId="721147F6" w14:textId="57393ABE" w:rsidR="004D14C4" w:rsidRDefault="00D57DE1" w:rsidP="004D14C4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ab/>
        <w:t xml:space="preserve">absolviert worden sein. </w:t>
      </w:r>
    </w:p>
    <w:p w14:paraId="1F7BC8AC" w14:textId="77777777" w:rsidR="00D57DE1" w:rsidRDefault="004D14C4" w:rsidP="00D57DE1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ab/>
        <w:t xml:space="preserve">Das Mitglied mit der höchsten Punktezahl gewinnt. Bei Punktegleichheit </w:t>
      </w:r>
      <w:r w:rsidR="00D57DE1">
        <w:rPr>
          <w:sz w:val="22"/>
          <w:szCs w:val="22"/>
          <w:lang w:eastAsia="de-DE"/>
        </w:rPr>
        <w:t xml:space="preserve">gewinnt der </w:t>
      </w:r>
    </w:p>
    <w:p w14:paraId="79C68BF4" w14:textId="6ACE2E52" w:rsidR="004D14C4" w:rsidRDefault="00D57DE1" w:rsidP="00D57DE1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ab/>
        <w:t xml:space="preserve">ältere Hund. </w:t>
      </w:r>
    </w:p>
    <w:p w14:paraId="1C57B89C" w14:textId="77777777" w:rsidR="00D57DE1" w:rsidRDefault="00D57DE1" w:rsidP="00D57DE1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</w:p>
    <w:p w14:paraId="1F169162" w14:textId="40EA9D4C" w:rsidR="00D57DE1" w:rsidRPr="00D57DE1" w:rsidRDefault="00D57DE1" w:rsidP="00D57DE1">
      <w:pPr>
        <w:pStyle w:val="KeinLeerraum"/>
        <w:numPr>
          <w:ilvl w:val="0"/>
          <w:numId w:val="4"/>
        </w:numPr>
        <w:tabs>
          <w:tab w:val="left" w:pos="851"/>
        </w:tabs>
        <w:rPr>
          <w:b/>
          <w:bCs/>
          <w:sz w:val="22"/>
          <w:szCs w:val="22"/>
          <w:lang w:eastAsia="de-DE"/>
        </w:rPr>
      </w:pPr>
      <w:r w:rsidRPr="00D57DE1">
        <w:rPr>
          <w:b/>
          <w:bCs/>
          <w:sz w:val="22"/>
          <w:szCs w:val="22"/>
          <w:lang w:eastAsia="de-DE"/>
        </w:rPr>
        <w:t>Inkrafttreten</w:t>
      </w:r>
    </w:p>
    <w:p w14:paraId="7A37286C" w14:textId="7D44C6EA" w:rsidR="005C3EC0" w:rsidRDefault="0040136F" w:rsidP="00431CD2">
      <w:pPr>
        <w:pStyle w:val="KeinLeerraum"/>
        <w:tabs>
          <w:tab w:val="left" w:pos="851"/>
        </w:tabs>
        <w:ind w:left="720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Das Reglement wurde erstmals an der Generalversammlung 21.1.1977 genehmigt. Die vorliegende abgeänderte und ergänzte Fassung wurde an der Generalversammlung vom 22.1.1993, 29.1.1999</w:t>
      </w:r>
      <w:r w:rsidR="006510A0">
        <w:rPr>
          <w:sz w:val="22"/>
          <w:szCs w:val="22"/>
          <w:lang w:eastAsia="de-DE"/>
        </w:rPr>
        <w:t xml:space="preserve"> und </w:t>
      </w:r>
      <w:r>
        <w:rPr>
          <w:sz w:val="22"/>
          <w:szCs w:val="22"/>
          <w:lang w:eastAsia="de-DE"/>
        </w:rPr>
        <w:t xml:space="preserve">30.1.2015 angenommen </w:t>
      </w:r>
      <w:r w:rsidR="005C3EC0">
        <w:rPr>
          <w:sz w:val="22"/>
          <w:szCs w:val="22"/>
          <w:lang w:eastAsia="de-DE"/>
        </w:rPr>
        <w:t>und an der Vorstandssitzung vom 6.5.2026 a</w:t>
      </w:r>
      <w:r w:rsidR="009935EC">
        <w:rPr>
          <w:sz w:val="22"/>
          <w:szCs w:val="22"/>
          <w:lang w:eastAsia="de-DE"/>
        </w:rPr>
        <w:t>ktu</w:t>
      </w:r>
      <w:r w:rsidR="005C3EC0">
        <w:rPr>
          <w:sz w:val="22"/>
          <w:szCs w:val="22"/>
          <w:lang w:eastAsia="de-DE"/>
        </w:rPr>
        <w:t>alisiert. Es</w:t>
      </w:r>
      <w:r>
        <w:rPr>
          <w:sz w:val="22"/>
          <w:szCs w:val="22"/>
          <w:lang w:eastAsia="de-DE"/>
        </w:rPr>
        <w:t xml:space="preserve"> tri</w:t>
      </w:r>
      <w:r w:rsidR="005C3EC0">
        <w:rPr>
          <w:sz w:val="22"/>
          <w:szCs w:val="22"/>
          <w:lang w:eastAsia="de-DE"/>
        </w:rPr>
        <w:t>tt</w:t>
      </w:r>
      <w:r>
        <w:rPr>
          <w:sz w:val="22"/>
          <w:szCs w:val="22"/>
          <w:lang w:eastAsia="de-DE"/>
        </w:rPr>
        <w:t xml:space="preserve"> sofort in Kraft. </w:t>
      </w:r>
    </w:p>
    <w:p w14:paraId="09E1D254" w14:textId="77777777" w:rsidR="0040136F" w:rsidRDefault="0040136F" w:rsidP="00D57DE1">
      <w:pPr>
        <w:pStyle w:val="KeinLeerraum"/>
        <w:tabs>
          <w:tab w:val="left" w:pos="851"/>
        </w:tabs>
        <w:ind w:left="720"/>
        <w:rPr>
          <w:sz w:val="22"/>
          <w:szCs w:val="22"/>
          <w:lang w:eastAsia="de-DE"/>
        </w:rPr>
      </w:pPr>
    </w:p>
    <w:p w14:paraId="459D64E2" w14:textId="77777777" w:rsidR="00D57DE1" w:rsidRDefault="00D57DE1" w:rsidP="00D57DE1">
      <w:pPr>
        <w:pStyle w:val="KeinLeerraum"/>
        <w:tabs>
          <w:tab w:val="left" w:pos="851"/>
        </w:tabs>
        <w:ind w:left="720"/>
        <w:rPr>
          <w:sz w:val="22"/>
          <w:szCs w:val="22"/>
          <w:lang w:eastAsia="de-DE"/>
        </w:rPr>
      </w:pPr>
    </w:p>
    <w:p w14:paraId="097E844E" w14:textId="77777777" w:rsidR="00D67DCC" w:rsidRDefault="00D67DCC" w:rsidP="00B65968">
      <w:pPr>
        <w:pStyle w:val="KeinLeerraum"/>
        <w:rPr>
          <w:sz w:val="22"/>
          <w:szCs w:val="22"/>
          <w:lang w:eastAsia="de-DE"/>
        </w:rPr>
      </w:pPr>
    </w:p>
    <w:p w14:paraId="779A5E75" w14:textId="176A9591" w:rsidR="00520273" w:rsidRDefault="00B65968" w:rsidP="00C931EC">
      <w:pPr>
        <w:pStyle w:val="KeinLeerraum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Für den Vorstand</w:t>
      </w:r>
    </w:p>
    <w:p w14:paraId="7522719A" w14:textId="6EF8A4E1" w:rsidR="00B65968" w:rsidRDefault="00B65968" w:rsidP="00C931EC">
      <w:pPr>
        <w:pStyle w:val="KeinLeerraum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SC OG Zürichsee</w:t>
      </w:r>
    </w:p>
    <w:p w14:paraId="03AB0CD6" w14:textId="35CF5F9A" w:rsidR="00B65968" w:rsidRDefault="00C931EC" w:rsidP="00C931EC">
      <w:pPr>
        <w:pStyle w:val="KeinLeerraum"/>
        <w:rPr>
          <w:sz w:val="22"/>
          <w:szCs w:val="22"/>
          <w:lang w:eastAsia="de-DE"/>
        </w:rPr>
      </w:pPr>
      <w:r w:rsidRPr="00ED067D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1" locked="0" layoutInCell="1" allowOverlap="1" wp14:anchorId="38C1F7C7" wp14:editId="6F936265">
            <wp:simplePos x="0" y="0"/>
            <wp:positionH relativeFrom="column">
              <wp:posOffset>635</wp:posOffset>
            </wp:positionH>
            <wp:positionV relativeFrom="paragraph">
              <wp:posOffset>48260</wp:posOffset>
            </wp:positionV>
            <wp:extent cx="985520" cy="412115"/>
            <wp:effectExtent l="0" t="0" r="5080" b="0"/>
            <wp:wrapNone/>
            <wp:docPr id="17824024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0246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C4297" w14:textId="6C6D3D23" w:rsidR="00B65968" w:rsidRDefault="00B65968" w:rsidP="00C931EC">
      <w:pPr>
        <w:pStyle w:val="KeinLeerraum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ab/>
      </w:r>
    </w:p>
    <w:p w14:paraId="659A1730" w14:textId="77777777" w:rsidR="00BC0B87" w:rsidRDefault="00BC0B87" w:rsidP="00C931EC">
      <w:pPr>
        <w:pStyle w:val="KeinLeerraum"/>
        <w:rPr>
          <w:sz w:val="22"/>
          <w:szCs w:val="22"/>
          <w:lang w:eastAsia="de-DE"/>
        </w:rPr>
      </w:pPr>
    </w:p>
    <w:p w14:paraId="4A2FCD47" w14:textId="53DA3756" w:rsidR="00B65968" w:rsidRDefault="00B65968" w:rsidP="00C931EC">
      <w:pPr>
        <w:pStyle w:val="KeinLeerraum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Melanie Meister</w:t>
      </w:r>
    </w:p>
    <w:p w14:paraId="27A8F8CF" w14:textId="7589B1C9" w:rsidR="00B65968" w:rsidRDefault="00B65968" w:rsidP="00C931EC">
      <w:pPr>
        <w:pStyle w:val="KeinLeerraum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Präsidentin</w:t>
      </w:r>
    </w:p>
    <w:p w14:paraId="2064D932" w14:textId="40549780" w:rsidR="00B65968" w:rsidRDefault="00B65968" w:rsidP="00C931EC">
      <w:pPr>
        <w:pStyle w:val="KeinLeerraum"/>
        <w:rPr>
          <w:sz w:val="22"/>
          <w:szCs w:val="22"/>
          <w:lang w:eastAsia="de-DE"/>
        </w:rPr>
      </w:pPr>
    </w:p>
    <w:p w14:paraId="57E33A7B" w14:textId="3E765A2A" w:rsidR="00B65968" w:rsidRPr="00F233EB" w:rsidRDefault="005F487C" w:rsidP="00C931EC">
      <w:pPr>
        <w:pStyle w:val="KeinLeerraum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Stäfa, 6. Mai 2026</w:t>
      </w:r>
    </w:p>
    <w:sectPr w:rsidR="00B65968" w:rsidRPr="00F233EB" w:rsidSect="00D57DE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A8A2" w14:textId="77777777" w:rsidR="00926A3C" w:rsidRDefault="00926A3C" w:rsidP="00784F48">
      <w:r>
        <w:separator/>
      </w:r>
    </w:p>
  </w:endnote>
  <w:endnote w:type="continuationSeparator" w:id="0">
    <w:p w14:paraId="0BC8DC0B" w14:textId="77777777" w:rsidR="00926A3C" w:rsidRDefault="00926A3C" w:rsidP="0078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D753" w14:textId="77777777" w:rsidR="00926A3C" w:rsidRDefault="00926A3C" w:rsidP="00784F48">
      <w:r>
        <w:separator/>
      </w:r>
    </w:p>
  </w:footnote>
  <w:footnote w:type="continuationSeparator" w:id="0">
    <w:p w14:paraId="03F0C925" w14:textId="77777777" w:rsidR="00926A3C" w:rsidRDefault="00926A3C" w:rsidP="0078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7937" w14:textId="3C6E4D5E" w:rsidR="00784F48" w:rsidRDefault="00784F48">
    <w:pPr>
      <w:pStyle w:val="Kopfzeile"/>
    </w:pPr>
    <w:r>
      <w:rPr>
        <w:noProof/>
      </w:rPr>
      <w:drawing>
        <wp:inline distT="0" distB="0" distL="0" distR="0" wp14:anchorId="4197ACD7" wp14:editId="69E17594">
          <wp:extent cx="5746750" cy="984250"/>
          <wp:effectExtent l="0" t="0" r="0" b="0"/>
          <wp:docPr id="1" name="Grafik 1" descr="Ein Bild, das Screenshot, Desig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esign enthält.&#10;&#10;KI-generierte Inhalte können fehlerhaft sein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42B4"/>
    <w:multiLevelType w:val="hybridMultilevel"/>
    <w:tmpl w:val="7BE0E4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32A0A"/>
    <w:multiLevelType w:val="hybridMultilevel"/>
    <w:tmpl w:val="FDEC05E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3375B"/>
    <w:multiLevelType w:val="multilevel"/>
    <w:tmpl w:val="B40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9745B"/>
    <w:multiLevelType w:val="multilevel"/>
    <w:tmpl w:val="96D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1796F"/>
    <w:multiLevelType w:val="hybridMultilevel"/>
    <w:tmpl w:val="E27C5F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53553E"/>
    <w:multiLevelType w:val="multilevel"/>
    <w:tmpl w:val="FE3E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61C31"/>
    <w:multiLevelType w:val="hybridMultilevel"/>
    <w:tmpl w:val="7A1AAB88"/>
    <w:lvl w:ilvl="0" w:tplc="0407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70757CC8"/>
    <w:multiLevelType w:val="hybridMultilevel"/>
    <w:tmpl w:val="A4167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7409B"/>
    <w:multiLevelType w:val="multilevel"/>
    <w:tmpl w:val="547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285521">
    <w:abstractNumId w:val="3"/>
  </w:num>
  <w:num w:numId="2" w16cid:durableId="253168585">
    <w:abstractNumId w:val="2"/>
  </w:num>
  <w:num w:numId="3" w16cid:durableId="1757362251">
    <w:abstractNumId w:val="5"/>
  </w:num>
  <w:num w:numId="4" w16cid:durableId="717819189">
    <w:abstractNumId w:val="7"/>
  </w:num>
  <w:num w:numId="5" w16cid:durableId="1821144877">
    <w:abstractNumId w:val="4"/>
  </w:num>
  <w:num w:numId="6" w16cid:durableId="935593819">
    <w:abstractNumId w:val="6"/>
  </w:num>
  <w:num w:numId="7" w16cid:durableId="355542272">
    <w:abstractNumId w:val="1"/>
  </w:num>
  <w:num w:numId="8" w16cid:durableId="1696730115">
    <w:abstractNumId w:val="8"/>
  </w:num>
  <w:num w:numId="9" w16cid:durableId="172452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48"/>
    <w:rsid w:val="00102F4F"/>
    <w:rsid w:val="00121803"/>
    <w:rsid w:val="001348DE"/>
    <w:rsid w:val="00174E5F"/>
    <w:rsid w:val="00197825"/>
    <w:rsid w:val="00211DD6"/>
    <w:rsid w:val="00212716"/>
    <w:rsid w:val="0029425A"/>
    <w:rsid w:val="002B4510"/>
    <w:rsid w:val="00347316"/>
    <w:rsid w:val="00366E28"/>
    <w:rsid w:val="0040136F"/>
    <w:rsid w:val="00431CD2"/>
    <w:rsid w:val="00432494"/>
    <w:rsid w:val="004A260B"/>
    <w:rsid w:val="004D14C4"/>
    <w:rsid w:val="00520273"/>
    <w:rsid w:val="005C3EC0"/>
    <w:rsid w:val="005F487C"/>
    <w:rsid w:val="006435A3"/>
    <w:rsid w:val="006510A0"/>
    <w:rsid w:val="006F39C1"/>
    <w:rsid w:val="007520F4"/>
    <w:rsid w:val="00784F48"/>
    <w:rsid w:val="007D50D6"/>
    <w:rsid w:val="00865B23"/>
    <w:rsid w:val="008D61DF"/>
    <w:rsid w:val="00904DE1"/>
    <w:rsid w:val="009137EF"/>
    <w:rsid w:val="00926A3C"/>
    <w:rsid w:val="009416B7"/>
    <w:rsid w:val="009935EC"/>
    <w:rsid w:val="00993BBE"/>
    <w:rsid w:val="00A075EB"/>
    <w:rsid w:val="00A51DC8"/>
    <w:rsid w:val="00AF1967"/>
    <w:rsid w:val="00B65968"/>
    <w:rsid w:val="00BC0B87"/>
    <w:rsid w:val="00BF1270"/>
    <w:rsid w:val="00C931EC"/>
    <w:rsid w:val="00D37EBE"/>
    <w:rsid w:val="00D41BE7"/>
    <w:rsid w:val="00D57DE1"/>
    <w:rsid w:val="00D67DCC"/>
    <w:rsid w:val="00E0000D"/>
    <w:rsid w:val="00E610FB"/>
    <w:rsid w:val="00ED067D"/>
    <w:rsid w:val="00F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F5D8C4"/>
  <w15:chartTrackingRefBased/>
  <w15:docId w15:val="{2442B5B2-F4D1-A74A-950D-BF3994DE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4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4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4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F4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84F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784F48"/>
  </w:style>
  <w:style w:type="character" w:styleId="Fett">
    <w:name w:val="Strong"/>
    <w:basedOn w:val="Absatz-Standardschriftart"/>
    <w:uiPriority w:val="22"/>
    <w:qFormat/>
    <w:rsid w:val="00784F4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784F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4F48"/>
  </w:style>
  <w:style w:type="paragraph" w:styleId="Fuzeile">
    <w:name w:val="footer"/>
    <w:basedOn w:val="Standard"/>
    <w:link w:val="FuzeileZchn"/>
    <w:uiPriority w:val="99"/>
    <w:unhideWhenUsed/>
    <w:rsid w:val="00784F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4F48"/>
  </w:style>
  <w:style w:type="paragraph" w:styleId="KeinLeerraum">
    <w:name w:val="No Spacing"/>
    <w:uiPriority w:val="1"/>
    <w:qFormat/>
    <w:rsid w:val="0078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Meister-Stecher</dc:creator>
  <cp:keywords/>
  <dc:description/>
  <cp:lastModifiedBy>Melanie Meister-Stecher</cp:lastModifiedBy>
  <cp:revision>19</cp:revision>
  <cp:lastPrinted>2026-05-23T11:20:00Z</cp:lastPrinted>
  <dcterms:created xsi:type="dcterms:W3CDTF">2026-02-23T11:19:00Z</dcterms:created>
  <dcterms:modified xsi:type="dcterms:W3CDTF">2026-05-23T11:26:00Z</dcterms:modified>
</cp:coreProperties>
</file>